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74" w:rsidRPr="008C1974" w:rsidRDefault="008C1974" w:rsidP="008C1974">
      <w:pPr>
        <w:rPr>
          <w:rFonts w:ascii="Arial" w:hAnsi="Arial" w:cs="Arial"/>
          <w:b/>
          <w:sz w:val="24"/>
          <w:szCs w:val="24"/>
        </w:rPr>
      </w:pPr>
      <w:r w:rsidRPr="008C1974">
        <w:rPr>
          <w:rFonts w:ascii="Arial" w:hAnsi="Arial" w:cs="Arial"/>
          <w:b/>
          <w:sz w:val="24"/>
          <w:szCs w:val="24"/>
          <w:u w:val="single"/>
        </w:rPr>
        <w:t xml:space="preserve">Lancashire SACRE </w:t>
      </w:r>
    </w:p>
    <w:p w:rsidR="008C1974" w:rsidRPr="008C1974" w:rsidRDefault="008C1974" w:rsidP="008C1974">
      <w:pPr>
        <w:rPr>
          <w:rFonts w:ascii="Arial" w:hAnsi="Arial" w:cs="Arial"/>
          <w:sz w:val="24"/>
          <w:szCs w:val="24"/>
        </w:rPr>
      </w:pPr>
      <w:r w:rsidRPr="008C1974">
        <w:rPr>
          <w:rFonts w:ascii="Arial" w:hAnsi="Arial" w:cs="Arial"/>
          <w:sz w:val="24"/>
          <w:szCs w:val="24"/>
        </w:rPr>
        <w:t xml:space="preserve">Schools Consultation 2016 </w:t>
      </w:r>
    </w:p>
    <w:p w:rsidR="008C1974" w:rsidRPr="008C1974" w:rsidRDefault="008C1974" w:rsidP="008C1974">
      <w:pPr>
        <w:rPr>
          <w:rFonts w:ascii="Arial" w:hAnsi="Arial" w:cs="Arial"/>
          <w:sz w:val="24"/>
          <w:szCs w:val="24"/>
        </w:rPr>
      </w:pPr>
      <w:r w:rsidRPr="008C1974">
        <w:rPr>
          <w:rFonts w:ascii="Arial" w:hAnsi="Arial" w:cs="Arial"/>
          <w:sz w:val="24"/>
          <w:szCs w:val="24"/>
        </w:rPr>
        <w:t xml:space="preserve">As well as being asked to submit attainment data, schools are also asked to provide 3 areas where they would benefit for support with the teaching and assessment of RE. </w:t>
      </w:r>
    </w:p>
    <w:p w:rsidR="008C1974" w:rsidRPr="008C1974" w:rsidRDefault="008C1974" w:rsidP="008C1974">
      <w:pPr>
        <w:rPr>
          <w:rFonts w:ascii="Arial" w:hAnsi="Arial" w:cs="Arial"/>
          <w:sz w:val="24"/>
          <w:szCs w:val="24"/>
        </w:rPr>
      </w:pPr>
      <w:r w:rsidRPr="008C1974">
        <w:rPr>
          <w:rFonts w:ascii="Arial" w:hAnsi="Arial" w:cs="Arial"/>
          <w:sz w:val="24"/>
          <w:szCs w:val="24"/>
        </w:rPr>
        <w:t xml:space="preserve">The following </w:t>
      </w:r>
      <w:r>
        <w:rPr>
          <w:rFonts w:ascii="Arial" w:hAnsi="Arial" w:cs="Arial"/>
          <w:sz w:val="24"/>
          <w:szCs w:val="24"/>
        </w:rPr>
        <w:t>feedback was provided.</w:t>
      </w:r>
    </w:p>
    <w:p w:rsidR="008C1974" w:rsidRPr="008C1974" w:rsidRDefault="008C1974">
      <w:pPr>
        <w:rPr>
          <w:rFonts w:ascii="Arial" w:hAnsi="Arial" w:cs="Arial"/>
          <w:sz w:val="24"/>
          <w:szCs w:val="24"/>
          <w:u w:val="single"/>
        </w:rPr>
      </w:pPr>
      <w:r w:rsidRPr="008C1974">
        <w:rPr>
          <w:rFonts w:ascii="Arial" w:hAnsi="Arial" w:cs="Arial"/>
          <w:sz w:val="24"/>
          <w:szCs w:val="24"/>
          <w:u w:val="single"/>
        </w:rPr>
        <w:t>Primary Schools</w:t>
      </w:r>
    </w:p>
    <w:tbl>
      <w:tblPr>
        <w:tblW w:w="8050" w:type="dxa"/>
        <w:tblLook w:val="04A0" w:firstRow="1" w:lastRow="0" w:firstColumn="1" w:lastColumn="0" w:noHBand="0" w:noVBand="1"/>
      </w:tblPr>
      <w:tblGrid>
        <w:gridCol w:w="2240"/>
        <w:gridCol w:w="3620"/>
        <w:gridCol w:w="2190"/>
      </w:tblGrid>
      <w:tr w:rsidR="008C1974" w:rsidRPr="008C1974" w:rsidTr="008C1974">
        <w:trPr>
          <w:trHeight w:val="1260"/>
        </w:trPr>
        <w:tc>
          <w:tcPr>
            <w:tcW w:w="2240" w:type="dxa"/>
            <w:tcBorders>
              <w:top w:val="single" w:sz="4" w:space="0" w:color="auto"/>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b/>
                <w:bCs/>
                <w:color w:val="000000"/>
                <w:sz w:val="24"/>
                <w:szCs w:val="24"/>
                <w:lang w:eastAsia="en-GB"/>
              </w:rPr>
            </w:pPr>
            <w:r w:rsidRPr="008C1974">
              <w:rPr>
                <w:rFonts w:ascii="Calibri" w:eastAsia="Times New Roman" w:hAnsi="Calibri" w:cs="Times New Roman"/>
                <w:b/>
                <w:bCs/>
                <w:color w:val="000000"/>
                <w:sz w:val="24"/>
                <w:szCs w:val="24"/>
                <w:lang w:eastAsia="en-GB"/>
              </w:rPr>
              <w:t>Issue 1</w:t>
            </w:r>
          </w:p>
        </w:tc>
        <w:tc>
          <w:tcPr>
            <w:tcW w:w="3620" w:type="dxa"/>
            <w:tcBorders>
              <w:top w:val="single" w:sz="4" w:space="0" w:color="auto"/>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b/>
                <w:bCs/>
                <w:color w:val="000000"/>
                <w:sz w:val="24"/>
                <w:szCs w:val="24"/>
                <w:lang w:eastAsia="en-GB"/>
              </w:rPr>
            </w:pPr>
            <w:r w:rsidRPr="008C1974">
              <w:rPr>
                <w:rFonts w:ascii="Calibri" w:eastAsia="Times New Roman" w:hAnsi="Calibri" w:cs="Times New Roman"/>
                <w:b/>
                <w:bCs/>
                <w:color w:val="000000"/>
                <w:sz w:val="24"/>
                <w:szCs w:val="24"/>
                <w:lang w:eastAsia="en-GB"/>
              </w:rPr>
              <w:t>Issue 2</w:t>
            </w:r>
          </w:p>
        </w:tc>
        <w:tc>
          <w:tcPr>
            <w:tcW w:w="2190" w:type="dxa"/>
            <w:tcBorders>
              <w:top w:val="single" w:sz="4" w:space="0" w:color="auto"/>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b/>
                <w:bCs/>
                <w:color w:val="000000"/>
                <w:sz w:val="24"/>
                <w:szCs w:val="24"/>
                <w:lang w:eastAsia="en-GB"/>
              </w:rPr>
            </w:pPr>
            <w:r w:rsidRPr="008C1974">
              <w:rPr>
                <w:rFonts w:ascii="Calibri" w:eastAsia="Times New Roman" w:hAnsi="Calibri" w:cs="Times New Roman"/>
                <w:b/>
                <w:bCs/>
                <w:color w:val="000000"/>
                <w:sz w:val="24"/>
                <w:szCs w:val="24"/>
                <w:lang w:eastAsia="en-GB"/>
              </w:rPr>
              <w:t>Issue 3</w:t>
            </w:r>
          </w:p>
        </w:tc>
      </w:tr>
      <w:tr w:rsidR="008C1974" w:rsidRPr="008C1974" w:rsidTr="008C1974">
        <w:trPr>
          <w:trHeight w:val="31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Next step Marking</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Recording work</w:t>
            </w:r>
          </w:p>
        </w:tc>
      </w:tr>
      <w:tr w:rsidR="008C1974" w:rsidRPr="008C1974" w:rsidTr="008C1974">
        <w:trPr>
          <w:trHeight w:val="94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Advice when introducing the new syllabus.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94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To develop a portfolio of evidence for each level</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To support the more able in RE</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To devise a list of visitors to enhance the teaching of RE</w:t>
            </w:r>
          </w:p>
        </w:tc>
      </w:tr>
      <w:tr w:rsidR="008C1974" w:rsidRPr="008C1974" w:rsidTr="008C1974">
        <w:trPr>
          <w:trHeight w:val="315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Differentiation</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With children of no faith themselves it is very difficult to teach an understanding of philosophies and doctrines. We use an array of interactive, online resources and are sensitive to issues around some faiths but it can be a challenge for staff for whom RE is not their specialism. Any advice gratefully received</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Support as new coordinator  </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New curriculum</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w:t>
            </w:r>
          </w:p>
        </w:tc>
      </w:tr>
      <w:tr w:rsidR="008C1974" w:rsidRPr="008C1974" w:rsidTr="008C1974">
        <w:trPr>
          <w:trHeight w:val="126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Advice on where/ who to contact regarding visitors of different faiths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94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Outside speakers (contact details)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Visits to religious establishments (contact details)</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Suggestions for good resources (catalogue details)</w:t>
            </w:r>
          </w:p>
        </w:tc>
      </w:tr>
      <w:tr w:rsidR="008C1974" w:rsidRPr="008C1974" w:rsidTr="008C1974">
        <w:trPr>
          <w:trHeight w:val="31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new syllabus</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resources</w:t>
            </w:r>
          </w:p>
        </w:tc>
      </w:tr>
      <w:tr w:rsidR="008C1974" w:rsidRPr="008C1974" w:rsidTr="008C1974">
        <w:trPr>
          <w:trHeight w:val="220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More help w</w:t>
            </w:r>
            <w:r>
              <w:rPr>
                <w:rFonts w:ascii="Calibri" w:eastAsia="Times New Roman" w:hAnsi="Calibri" w:cs="Times New Roman"/>
                <w:color w:val="000000"/>
                <w:sz w:val="24"/>
                <w:szCs w:val="24"/>
                <w:lang w:eastAsia="en-GB"/>
              </w:rPr>
              <w:t>i</w:t>
            </w:r>
            <w:r w:rsidRPr="008C1974">
              <w:rPr>
                <w:rFonts w:ascii="Calibri" w:eastAsia="Times New Roman" w:hAnsi="Calibri" w:cs="Times New Roman"/>
                <w:color w:val="000000"/>
                <w:sz w:val="24"/>
                <w:szCs w:val="24"/>
                <w:lang w:eastAsia="en-GB"/>
              </w:rPr>
              <w:t>th contacts for representatives of different faiths who are willing to work with school on a regular basis.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lastRenderedPageBreak/>
              <w:t>Worship - engaging with multi faiths.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94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Planning support and scheme easy to follow</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proofErr w:type="spellStart"/>
            <w:r w:rsidRPr="008C1974">
              <w:rPr>
                <w:rFonts w:ascii="Calibri" w:eastAsia="Times New Roman" w:hAnsi="Calibri" w:cs="Times New Roman"/>
                <w:color w:val="000000"/>
                <w:sz w:val="24"/>
                <w:szCs w:val="24"/>
                <w:lang w:eastAsia="en-GB"/>
              </w:rPr>
              <w:t>ssessment</w:t>
            </w:r>
            <w:proofErr w:type="spellEnd"/>
            <w:r w:rsidRPr="008C1974">
              <w:rPr>
                <w:rFonts w:ascii="Calibri" w:eastAsia="Times New Roman" w:hAnsi="Calibri" w:cs="Times New Roman"/>
                <w:color w:val="000000"/>
                <w:sz w:val="24"/>
                <w:szCs w:val="24"/>
                <w:lang w:eastAsia="en-GB"/>
              </w:rPr>
              <w:t xml:space="preserve"> activities</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Cross-curricular links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 and evidence gathering</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Coverage</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 without levels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Teacher subject knowledge</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Ideas to support More Able for AT2</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Strategies to develop SEND/AEN pupils for AT1 and AT2</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Evidencing AT2</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Differentiation</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Cross curricular links</w:t>
            </w:r>
          </w:p>
        </w:tc>
      </w:tr>
      <w:tr w:rsidR="008C1974" w:rsidRPr="008C1974" w:rsidTr="008C1974">
        <w:trPr>
          <w:trHeight w:val="94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RE without levels</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More detail on the coloured grids for curriculum</w:t>
            </w:r>
          </w:p>
        </w:tc>
      </w:tr>
      <w:tr w:rsidR="008C1974" w:rsidRPr="008C1974" w:rsidTr="008C1974">
        <w:trPr>
          <w:trHeight w:val="94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Implementation of the new syllabus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Incorporating creativity and practical activity into the RE curriculum</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Delivering with sensitivity to a range of faiths </w:t>
            </w:r>
          </w:p>
        </w:tc>
      </w:tr>
      <w:tr w:rsidR="008C1974" w:rsidRPr="008C1974" w:rsidTr="008C1974">
        <w:trPr>
          <w:trHeight w:val="157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Promoting the Christian distinctiveness of the school within each classroom.</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Improving assessment in RE</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Links with other faiths - especially promoting opportunities for visitors/visits.</w:t>
            </w:r>
          </w:p>
        </w:tc>
      </w:tr>
      <w:tr w:rsidR="008C1974" w:rsidRPr="008C1974" w:rsidTr="008C1974">
        <w:trPr>
          <w:trHeight w:val="126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Deepening children's spirituality</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Further developing children's understanding of other faiths</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Further developing children's opportunities to compare religions</w:t>
            </w:r>
          </w:p>
        </w:tc>
      </w:tr>
      <w:tr w:rsidR="008C1974" w:rsidRPr="008C1974" w:rsidTr="008C1974">
        <w:trPr>
          <w:trHeight w:val="94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continued support with creative teaching in RE</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continued support /advice/contacts of visitors of different faiths</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94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Fitting everything into a two year rolling programme</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What is the best way to store resources so they are available to all teachers?</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126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Visits to support learning</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Visitors to school to support learning </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Links to other school for children to discuss their work</w:t>
            </w:r>
          </w:p>
        </w:tc>
      </w:tr>
      <w:tr w:rsidR="008C1974" w:rsidRPr="008C1974" w:rsidTr="008C1974">
        <w:trPr>
          <w:trHeight w:val="126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More opportunities for first hand experiences in multi-faith communities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94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lesson ideas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help with understanding the 4 </w:t>
            </w:r>
            <w:proofErr w:type="spellStart"/>
            <w:r w:rsidRPr="008C1974">
              <w:rPr>
                <w:rFonts w:ascii="Calibri" w:eastAsia="Times New Roman" w:hAnsi="Calibri" w:cs="Times New Roman"/>
                <w:color w:val="000000"/>
                <w:sz w:val="24"/>
                <w:szCs w:val="24"/>
                <w:lang w:eastAsia="en-GB"/>
              </w:rPr>
              <w:t>fiels</w:t>
            </w:r>
            <w:proofErr w:type="spellEnd"/>
            <w:r w:rsidRPr="008C1974">
              <w:rPr>
                <w:rFonts w:ascii="Calibri" w:eastAsia="Times New Roman" w:hAnsi="Calibri" w:cs="Times New Roman"/>
                <w:color w:val="000000"/>
                <w:sz w:val="24"/>
                <w:szCs w:val="24"/>
                <w:lang w:eastAsia="en-GB"/>
              </w:rPr>
              <w:t xml:space="preserve"> of enquiry - SHE LRT BV and SPM - especially when planning grid</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94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lastRenderedPageBreak/>
              <w:t>Ideas for places to visit to enhance curriculum</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Guidance training information on new curriculum</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 Criteria</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Year 6 Resources</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Places of Worship to visit</w:t>
            </w:r>
          </w:p>
        </w:tc>
      </w:tr>
      <w:tr w:rsidR="008C1974" w:rsidRPr="008C1974" w:rsidTr="008C1974">
        <w:trPr>
          <w:trHeight w:val="126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 in RE to be in line with other areas in school...</w:t>
            </w:r>
            <w:proofErr w:type="spellStart"/>
            <w:r w:rsidRPr="008C1974">
              <w:rPr>
                <w:rFonts w:ascii="Calibri" w:eastAsia="Times New Roman" w:hAnsi="Calibri" w:cs="Times New Roman"/>
                <w:color w:val="000000"/>
                <w:sz w:val="24"/>
                <w:szCs w:val="24"/>
                <w:lang w:eastAsia="en-GB"/>
              </w:rPr>
              <w:t>ie</w:t>
            </w:r>
            <w:proofErr w:type="spellEnd"/>
            <w:r w:rsidRPr="008C1974">
              <w:rPr>
                <w:rFonts w:ascii="Calibri" w:eastAsia="Times New Roman" w:hAnsi="Calibri" w:cs="Times New Roman"/>
                <w:color w:val="000000"/>
                <w:sz w:val="24"/>
                <w:szCs w:val="24"/>
                <w:lang w:eastAsia="en-GB"/>
              </w:rPr>
              <w:t xml:space="preserve"> no levels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Artefacts to borrow</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Lancashire Grid for the Mormon Faith</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proofErr w:type="spellStart"/>
            <w:r w:rsidRPr="008C1974">
              <w:rPr>
                <w:rFonts w:ascii="Calibri" w:eastAsia="Times New Roman" w:hAnsi="Calibri" w:cs="Times New Roman"/>
                <w:color w:val="000000"/>
                <w:sz w:val="24"/>
                <w:szCs w:val="24"/>
                <w:lang w:eastAsia="en-GB"/>
              </w:rPr>
              <w:t>Lanashire</w:t>
            </w:r>
            <w:proofErr w:type="spellEnd"/>
            <w:r w:rsidRPr="008C1974">
              <w:rPr>
                <w:rFonts w:ascii="Calibri" w:eastAsia="Times New Roman" w:hAnsi="Calibri" w:cs="Times New Roman"/>
                <w:color w:val="000000"/>
                <w:sz w:val="24"/>
                <w:szCs w:val="24"/>
                <w:lang w:eastAsia="en-GB"/>
              </w:rPr>
              <w:t xml:space="preserve"> Syllabus 2016 freely available</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  in a common format</w:t>
            </w:r>
          </w:p>
        </w:tc>
      </w:tr>
      <w:tr w:rsidR="008C1974" w:rsidRPr="008C1974" w:rsidTr="008C1974">
        <w:trPr>
          <w:trHeight w:val="31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resources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trips </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planning</w:t>
            </w:r>
          </w:p>
        </w:tc>
      </w:tr>
      <w:tr w:rsidR="008C1974" w:rsidRPr="008C1974" w:rsidTr="008C1974">
        <w:trPr>
          <w:trHeight w:val="189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Assessment especially as it will be shortly falling </w:t>
            </w:r>
            <w:proofErr w:type="spellStart"/>
            <w:r w:rsidRPr="008C1974">
              <w:rPr>
                <w:rFonts w:ascii="Calibri" w:eastAsia="Times New Roman" w:hAnsi="Calibri" w:cs="Times New Roman"/>
                <w:color w:val="000000"/>
                <w:sz w:val="24"/>
                <w:szCs w:val="24"/>
                <w:lang w:eastAsia="en-GB"/>
              </w:rPr>
              <w:t>inline</w:t>
            </w:r>
            <w:proofErr w:type="spellEnd"/>
            <w:r w:rsidRPr="008C1974">
              <w:rPr>
                <w:rFonts w:ascii="Calibri" w:eastAsia="Times New Roman" w:hAnsi="Calibri" w:cs="Times New Roman"/>
                <w:color w:val="000000"/>
                <w:sz w:val="24"/>
                <w:szCs w:val="24"/>
                <w:lang w:eastAsia="en-GB"/>
              </w:rPr>
              <w:t xml:space="preserve"> with the systems being used in other subjects.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94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To understand new assessment system replacing levels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To develop exemplification materials to help with assessment</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Subject leader support networks</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 without levels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Ongoing support with planning</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 guidelines for staff</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126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 no levels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Visits/visitors</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Children who won't engage because they feel they don't have a faith.</w:t>
            </w:r>
          </w:p>
        </w:tc>
      </w:tr>
      <w:tr w:rsidR="008C1974" w:rsidRPr="008C1974" w:rsidTr="008C1974">
        <w:trPr>
          <w:trHeight w:val="157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 in the other year groups where we don't have to submit end of year levels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Planning and teaching RE in a more engaging and interesting way</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Resources/Artefacts</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Planning</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Resources to buy for the above.</w:t>
            </w:r>
          </w:p>
        </w:tc>
      </w:tr>
      <w:tr w:rsidR="008C1974" w:rsidRPr="008C1974" w:rsidTr="008C1974">
        <w:trPr>
          <w:trHeight w:val="157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Our Head Teacher is on the Lancashire SACRE so we do not feel the need for any extra help. Thank you </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94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I would like support with the new curriculum</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I would like support with the  new assessment framework</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I would like support with resourcing the new curriculum.</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Planning</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Resources</w:t>
            </w:r>
          </w:p>
        </w:tc>
      </w:tr>
      <w:tr w:rsidR="008C1974" w:rsidRPr="008C1974" w:rsidTr="008C1974">
        <w:trPr>
          <w:trHeight w:val="31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New Curriculum</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How we are going to level children</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lastRenderedPageBreak/>
              <w:t>Assessment</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Names of visitors who can come into school</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Creative ideas to teach RE</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Assessing along with the new </w:t>
            </w:r>
            <w:proofErr w:type="spellStart"/>
            <w:r w:rsidRPr="008C1974">
              <w:rPr>
                <w:rFonts w:ascii="Calibri" w:eastAsia="Times New Roman" w:hAnsi="Calibri" w:cs="Times New Roman"/>
                <w:color w:val="000000"/>
                <w:sz w:val="24"/>
                <w:szCs w:val="24"/>
                <w:lang w:eastAsia="en-GB"/>
              </w:rPr>
              <w:t>curriculumn</w:t>
            </w:r>
            <w:proofErr w:type="spellEnd"/>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31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Teaching other faiths</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Resources</w:t>
            </w:r>
          </w:p>
        </w:tc>
      </w:tr>
      <w:tr w:rsidR="008C1974" w:rsidRPr="008C1974" w:rsidTr="008C1974">
        <w:trPr>
          <w:trHeight w:val="189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RE visits and opportunities for people of different faiths to speak to the children throughout school.</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Visits from religious leaders.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Visits to various places of worship.</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British values support</w:t>
            </w:r>
          </w:p>
        </w:tc>
      </w:tr>
      <w:tr w:rsidR="008C1974" w:rsidRPr="008C1974" w:rsidTr="008C1974">
        <w:trPr>
          <w:trHeight w:val="94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Access to more stimulating, relevant resources for KS2</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A list of free visitors </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 link school with a different religion or background</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Questioning skills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Children being able to ask questions</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Trips</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Matching to new curriculum</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Planning for mixed age classes</w:t>
            </w:r>
          </w:p>
        </w:tc>
      </w:tr>
      <w:tr w:rsidR="008C1974" w:rsidRPr="008C1974" w:rsidTr="008C1974">
        <w:trPr>
          <w:trHeight w:val="126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Support with writing a scheme of work for RE for pupils with SEN</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Support and advice about suitable resources</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access to faith leaders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moderation of levels</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Challenge</w:t>
            </w:r>
          </w:p>
        </w:tc>
      </w:tr>
      <w:tr w:rsidR="008C1974" w:rsidRPr="008C1974" w:rsidTr="008C1974">
        <w:trPr>
          <w:trHeight w:val="315"/>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 in RE</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Creative RE</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Writing in RE</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Links with other subjects</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More detailed lesson planning</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Faith visitors in school</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Visits to other faith centres</w:t>
            </w:r>
          </w:p>
        </w:tc>
      </w:tr>
      <w:tr w:rsidR="008C1974" w:rsidRPr="008C1974" w:rsidTr="008C1974">
        <w:trPr>
          <w:trHeight w:val="630"/>
        </w:trPr>
        <w:tc>
          <w:tcPr>
            <w:tcW w:w="2240" w:type="dxa"/>
            <w:tcBorders>
              <w:top w:val="nil"/>
              <w:left w:val="single" w:sz="4" w:space="0" w:color="auto"/>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Assessment when moving from levels.</w:t>
            </w:r>
          </w:p>
        </w:tc>
        <w:tc>
          <w:tcPr>
            <w:tcW w:w="362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Local community links with places of worship.</w:t>
            </w:r>
          </w:p>
        </w:tc>
        <w:tc>
          <w:tcPr>
            <w:tcW w:w="2190" w:type="dxa"/>
            <w:tcBorders>
              <w:top w:val="nil"/>
              <w:left w:val="nil"/>
              <w:bottom w:val="single" w:sz="4" w:space="0" w:color="auto"/>
              <w:right w:val="single" w:sz="4" w:space="0" w:color="auto"/>
            </w:tcBorders>
            <w:shd w:val="clear" w:color="000000" w:fill="B4C6E7"/>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r w:rsidRPr="008C1974">
              <w:rPr>
                <w:rFonts w:ascii="Calibri" w:eastAsia="Times New Roman" w:hAnsi="Calibri" w:cs="Times New Roman"/>
                <w:color w:val="000000"/>
                <w:sz w:val="24"/>
                <w:szCs w:val="24"/>
                <w:lang w:eastAsia="en-GB"/>
              </w:rPr>
              <w:t xml:space="preserve"> </w:t>
            </w:r>
          </w:p>
        </w:tc>
      </w:tr>
      <w:tr w:rsidR="008C1974" w:rsidRPr="008C1974" w:rsidTr="008C1974">
        <w:trPr>
          <w:trHeight w:val="315"/>
        </w:trPr>
        <w:tc>
          <w:tcPr>
            <w:tcW w:w="2240" w:type="dxa"/>
            <w:tcBorders>
              <w:top w:val="nil"/>
              <w:left w:val="nil"/>
              <w:bottom w:val="nil"/>
              <w:right w:val="nil"/>
            </w:tcBorders>
            <w:shd w:val="clear" w:color="auto" w:fill="auto"/>
            <w:noWrap/>
            <w:vAlign w:val="bottom"/>
            <w:hideMark/>
          </w:tcPr>
          <w:p w:rsidR="008C1974" w:rsidRPr="008C1974" w:rsidRDefault="008C1974" w:rsidP="008C1974">
            <w:pPr>
              <w:spacing w:after="0" w:line="240" w:lineRule="auto"/>
              <w:rPr>
                <w:rFonts w:ascii="Calibri" w:eastAsia="Times New Roman" w:hAnsi="Calibri" w:cs="Times New Roman"/>
                <w:color w:val="000000"/>
                <w:sz w:val="24"/>
                <w:szCs w:val="24"/>
                <w:lang w:eastAsia="en-GB"/>
              </w:rPr>
            </w:pPr>
          </w:p>
        </w:tc>
        <w:tc>
          <w:tcPr>
            <w:tcW w:w="3620" w:type="dxa"/>
            <w:tcBorders>
              <w:top w:val="nil"/>
              <w:left w:val="nil"/>
              <w:bottom w:val="nil"/>
              <w:right w:val="nil"/>
            </w:tcBorders>
            <w:shd w:val="clear" w:color="auto" w:fill="auto"/>
            <w:noWrap/>
            <w:vAlign w:val="bottom"/>
            <w:hideMark/>
          </w:tcPr>
          <w:p w:rsidR="008C1974" w:rsidRPr="008C1974" w:rsidRDefault="008C1974" w:rsidP="008C1974">
            <w:pPr>
              <w:spacing w:after="0" w:line="240" w:lineRule="auto"/>
              <w:rPr>
                <w:rFonts w:ascii="Times New Roman" w:eastAsia="Times New Roman" w:hAnsi="Times New Roman" w:cs="Times New Roman"/>
                <w:sz w:val="20"/>
                <w:szCs w:val="20"/>
                <w:lang w:eastAsia="en-GB"/>
              </w:rPr>
            </w:pPr>
          </w:p>
        </w:tc>
        <w:tc>
          <w:tcPr>
            <w:tcW w:w="2190" w:type="dxa"/>
            <w:tcBorders>
              <w:top w:val="nil"/>
              <w:left w:val="nil"/>
              <w:bottom w:val="nil"/>
              <w:right w:val="nil"/>
            </w:tcBorders>
            <w:shd w:val="clear" w:color="auto" w:fill="auto"/>
            <w:noWrap/>
            <w:vAlign w:val="bottom"/>
            <w:hideMark/>
          </w:tcPr>
          <w:p w:rsidR="008C1974" w:rsidRPr="008C1974" w:rsidRDefault="008C1974" w:rsidP="008C1974">
            <w:pPr>
              <w:spacing w:after="0" w:line="240" w:lineRule="auto"/>
              <w:rPr>
                <w:rFonts w:ascii="Times New Roman" w:eastAsia="Times New Roman" w:hAnsi="Times New Roman" w:cs="Times New Roman"/>
                <w:sz w:val="20"/>
                <w:szCs w:val="20"/>
                <w:lang w:eastAsia="en-GB"/>
              </w:rPr>
            </w:pPr>
          </w:p>
        </w:tc>
      </w:tr>
      <w:tr w:rsidR="008C1974" w:rsidRPr="008C1974" w:rsidTr="008C1974">
        <w:trPr>
          <w:trHeight w:val="315"/>
        </w:trPr>
        <w:tc>
          <w:tcPr>
            <w:tcW w:w="2240" w:type="dxa"/>
            <w:tcBorders>
              <w:top w:val="nil"/>
              <w:left w:val="nil"/>
              <w:bottom w:val="nil"/>
              <w:right w:val="nil"/>
            </w:tcBorders>
            <w:shd w:val="clear" w:color="auto" w:fill="auto"/>
            <w:noWrap/>
            <w:vAlign w:val="bottom"/>
            <w:hideMark/>
          </w:tcPr>
          <w:p w:rsidR="008C1974" w:rsidRPr="008C1974" w:rsidRDefault="008C1974" w:rsidP="008C1974">
            <w:pPr>
              <w:spacing w:after="0" w:line="240" w:lineRule="auto"/>
              <w:rPr>
                <w:rFonts w:ascii="Times New Roman" w:eastAsia="Times New Roman" w:hAnsi="Times New Roman" w:cs="Times New Roman"/>
                <w:sz w:val="20"/>
                <w:szCs w:val="20"/>
                <w:lang w:eastAsia="en-GB"/>
              </w:rPr>
            </w:pPr>
          </w:p>
        </w:tc>
        <w:tc>
          <w:tcPr>
            <w:tcW w:w="3620" w:type="dxa"/>
            <w:tcBorders>
              <w:top w:val="nil"/>
              <w:left w:val="nil"/>
              <w:bottom w:val="nil"/>
              <w:right w:val="nil"/>
            </w:tcBorders>
            <w:shd w:val="clear" w:color="auto" w:fill="auto"/>
            <w:noWrap/>
            <w:vAlign w:val="bottom"/>
            <w:hideMark/>
          </w:tcPr>
          <w:p w:rsidR="008C1974" w:rsidRPr="008C1974" w:rsidRDefault="008C1974" w:rsidP="008C1974">
            <w:pPr>
              <w:spacing w:after="0" w:line="240" w:lineRule="auto"/>
              <w:rPr>
                <w:rFonts w:ascii="Times New Roman" w:eastAsia="Times New Roman" w:hAnsi="Times New Roman" w:cs="Times New Roman"/>
                <w:sz w:val="20"/>
                <w:szCs w:val="20"/>
                <w:lang w:eastAsia="en-GB"/>
              </w:rPr>
            </w:pPr>
          </w:p>
        </w:tc>
        <w:tc>
          <w:tcPr>
            <w:tcW w:w="2190" w:type="dxa"/>
            <w:tcBorders>
              <w:top w:val="nil"/>
              <w:left w:val="nil"/>
              <w:bottom w:val="nil"/>
              <w:right w:val="nil"/>
            </w:tcBorders>
            <w:shd w:val="clear" w:color="auto" w:fill="auto"/>
            <w:noWrap/>
            <w:vAlign w:val="bottom"/>
            <w:hideMark/>
          </w:tcPr>
          <w:p w:rsidR="008C1974" w:rsidRPr="008C1974" w:rsidRDefault="008C1974" w:rsidP="008C1974">
            <w:pPr>
              <w:spacing w:after="0" w:line="240" w:lineRule="auto"/>
              <w:rPr>
                <w:rFonts w:ascii="Times New Roman" w:eastAsia="Times New Roman" w:hAnsi="Times New Roman" w:cs="Times New Roman"/>
                <w:sz w:val="20"/>
                <w:szCs w:val="20"/>
                <w:lang w:eastAsia="en-GB"/>
              </w:rPr>
            </w:pPr>
          </w:p>
        </w:tc>
      </w:tr>
    </w:tbl>
    <w:p w:rsidR="00025B19" w:rsidRDefault="008C1974">
      <w:pPr>
        <w:rPr>
          <w:rFonts w:ascii="Arial" w:hAnsi="Arial" w:cs="Arial"/>
          <w:sz w:val="24"/>
          <w:szCs w:val="24"/>
          <w:u w:val="single"/>
        </w:rPr>
      </w:pPr>
      <w:r w:rsidRPr="008C1974">
        <w:rPr>
          <w:rFonts w:ascii="Arial" w:hAnsi="Arial" w:cs="Arial"/>
          <w:sz w:val="24"/>
          <w:szCs w:val="24"/>
          <w:u w:val="single"/>
        </w:rPr>
        <w:t>Secondary Schools</w:t>
      </w:r>
    </w:p>
    <w:p w:rsidR="008C1974" w:rsidRDefault="008C1974" w:rsidP="008C1974">
      <w:pPr>
        <w:pStyle w:val="ListParagraph"/>
        <w:numPr>
          <w:ilvl w:val="0"/>
          <w:numId w:val="1"/>
        </w:numPr>
        <w:rPr>
          <w:rFonts w:ascii="Arial" w:hAnsi="Arial" w:cs="Arial"/>
          <w:sz w:val="24"/>
          <w:szCs w:val="24"/>
        </w:rPr>
      </w:pPr>
      <w:r w:rsidRPr="008C1974">
        <w:rPr>
          <w:rFonts w:ascii="Arial" w:hAnsi="Arial" w:cs="Arial"/>
          <w:sz w:val="24"/>
          <w:szCs w:val="24"/>
        </w:rPr>
        <w:t>Ideas and resources for the new GCSE specification (AQA Spec A: Christianity and Islam)</w:t>
      </w:r>
    </w:p>
    <w:p w:rsidR="008C1974" w:rsidRDefault="008C1974" w:rsidP="008C1974">
      <w:pPr>
        <w:pStyle w:val="ListParagraph"/>
        <w:numPr>
          <w:ilvl w:val="0"/>
          <w:numId w:val="1"/>
        </w:numPr>
        <w:rPr>
          <w:rFonts w:ascii="Arial" w:hAnsi="Arial" w:cs="Arial"/>
          <w:sz w:val="24"/>
          <w:szCs w:val="24"/>
        </w:rPr>
      </w:pPr>
      <w:r>
        <w:rPr>
          <w:rFonts w:ascii="Arial" w:hAnsi="Arial" w:cs="Arial"/>
          <w:sz w:val="24"/>
          <w:szCs w:val="24"/>
        </w:rPr>
        <w:t>New KS3 SACRE Curriculum</w:t>
      </w:r>
    </w:p>
    <w:p w:rsidR="008C1974" w:rsidRPr="008C1974" w:rsidRDefault="008C1974" w:rsidP="008C1974">
      <w:pPr>
        <w:pStyle w:val="ListParagraph"/>
        <w:numPr>
          <w:ilvl w:val="0"/>
          <w:numId w:val="1"/>
        </w:numPr>
        <w:rPr>
          <w:rFonts w:ascii="Arial" w:hAnsi="Arial" w:cs="Arial"/>
          <w:sz w:val="24"/>
          <w:szCs w:val="24"/>
        </w:rPr>
      </w:pPr>
      <w:r>
        <w:rPr>
          <w:rFonts w:ascii="Arial" w:hAnsi="Arial" w:cs="Arial"/>
          <w:sz w:val="24"/>
          <w:szCs w:val="24"/>
        </w:rPr>
        <w:t>Assessment and life after levels.</w:t>
      </w:r>
    </w:p>
    <w:tbl>
      <w:tblPr>
        <w:tblW w:w="7500" w:type="dxa"/>
        <w:tblInd w:w="5" w:type="dxa"/>
        <w:tblLook w:val="04A0" w:firstRow="1" w:lastRow="0" w:firstColumn="1" w:lastColumn="0" w:noHBand="0" w:noVBand="1"/>
      </w:tblPr>
      <w:tblGrid>
        <w:gridCol w:w="2220"/>
        <w:gridCol w:w="3060"/>
        <w:gridCol w:w="2220"/>
      </w:tblGrid>
      <w:tr w:rsidR="008C1974" w:rsidRPr="008C1974" w:rsidTr="008C1974">
        <w:trPr>
          <w:trHeight w:val="300"/>
        </w:trPr>
        <w:tc>
          <w:tcPr>
            <w:tcW w:w="2220" w:type="dxa"/>
            <w:tcBorders>
              <w:top w:val="nil"/>
              <w:left w:val="nil"/>
              <w:bottom w:val="nil"/>
              <w:right w:val="nil"/>
            </w:tcBorders>
            <w:shd w:val="clear" w:color="auto" w:fill="auto"/>
            <w:noWrap/>
            <w:vAlign w:val="bottom"/>
            <w:hideMark/>
          </w:tcPr>
          <w:p w:rsidR="008C1974" w:rsidRPr="008C1974" w:rsidRDefault="008C1974" w:rsidP="008C1974">
            <w:pPr>
              <w:spacing w:after="0" w:line="240" w:lineRule="auto"/>
              <w:rPr>
                <w:rFonts w:ascii="Calibri" w:eastAsia="Times New Roman" w:hAnsi="Calibri" w:cs="Times New Roman"/>
                <w:color w:val="000000"/>
                <w:lang w:eastAsia="en-GB"/>
              </w:rPr>
            </w:pPr>
            <w:bookmarkStart w:id="0" w:name="_GoBack"/>
            <w:bookmarkEnd w:id="0"/>
          </w:p>
        </w:tc>
        <w:tc>
          <w:tcPr>
            <w:tcW w:w="3060" w:type="dxa"/>
            <w:tcBorders>
              <w:top w:val="nil"/>
              <w:left w:val="nil"/>
              <w:bottom w:val="nil"/>
              <w:right w:val="nil"/>
            </w:tcBorders>
            <w:shd w:val="clear" w:color="auto" w:fill="auto"/>
            <w:noWrap/>
            <w:vAlign w:val="bottom"/>
            <w:hideMark/>
          </w:tcPr>
          <w:p w:rsidR="008C1974" w:rsidRPr="008C1974" w:rsidRDefault="008C1974" w:rsidP="008C1974">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shd w:val="clear" w:color="auto" w:fill="auto"/>
            <w:noWrap/>
            <w:vAlign w:val="bottom"/>
            <w:hideMark/>
          </w:tcPr>
          <w:p w:rsidR="008C1974" w:rsidRPr="008C1974" w:rsidRDefault="008C1974" w:rsidP="008C1974">
            <w:pPr>
              <w:spacing w:after="0" w:line="240" w:lineRule="auto"/>
              <w:rPr>
                <w:rFonts w:ascii="Times New Roman" w:eastAsia="Times New Roman" w:hAnsi="Times New Roman" w:cs="Times New Roman"/>
                <w:sz w:val="20"/>
                <w:szCs w:val="20"/>
                <w:lang w:eastAsia="en-GB"/>
              </w:rPr>
            </w:pPr>
          </w:p>
        </w:tc>
      </w:tr>
    </w:tbl>
    <w:p w:rsidR="008C1974" w:rsidRPr="008C1974" w:rsidRDefault="008C1974">
      <w:pPr>
        <w:rPr>
          <w:rFonts w:ascii="Arial" w:hAnsi="Arial" w:cs="Arial"/>
          <w:sz w:val="24"/>
          <w:szCs w:val="24"/>
          <w:u w:val="single"/>
        </w:rPr>
      </w:pPr>
    </w:p>
    <w:sectPr w:rsidR="008C1974" w:rsidRPr="008C1974" w:rsidSect="008C1974">
      <w:pgSz w:w="11906" w:h="16838"/>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84173"/>
    <w:multiLevelType w:val="hybridMultilevel"/>
    <w:tmpl w:val="5046F58A"/>
    <w:lvl w:ilvl="0" w:tplc="D390BF52">
      <w:start w:val="20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74"/>
    <w:rsid w:val="00025B19"/>
    <w:rsid w:val="008C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87F1C-7806-4BBA-A073-F9DA57EC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659864">
      <w:bodyDiv w:val="1"/>
      <w:marLeft w:val="0"/>
      <w:marRight w:val="0"/>
      <w:marTop w:val="0"/>
      <w:marBottom w:val="0"/>
      <w:divBdr>
        <w:top w:val="none" w:sz="0" w:space="0" w:color="auto"/>
        <w:left w:val="none" w:sz="0" w:space="0" w:color="auto"/>
        <w:bottom w:val="none" w:sz="0" w:space="0" w:color="auto"/>
        <w:right w:val="none" w:sz="0" w:space="0" w:color="auto"/>
      </w:divBdr>
    </w:div>
    <w:div w:id="1695962730">
      <w:bodyDiv w:val="1"/>
      <w:marLeft w:val="0"/>
      <w:marRight w:val="0"/>
      <w:marTop w:val="0"/>
      <w:marBottom w:val="0"/>
      <w:divBdr>
        <w:top w:val="none" w:sz="0" w:space="0" w:color="auto"/>
        <w:left w:val="none" w:sz="0" w:space="0" w:color="auto"/>
        <w:bottom w:val="none" w:sz="0" w:space="0" w:color="auto"/>
        <w:right w:val="none" w:sz="0" w:space="0" w:color="auto"/>
      </w:divBdr>
    </w:div>
    <w:div w:id="20742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823</Words>
  <Characters>4692</Characters>
  <Application>Microsoft Office Word</Application>
  <DocSecurity>0</DocSecurity>
  <Lines>39</Lines>
  <Paragraphs>11</Paragraphs>
  <ScaleCrop>false</ScaleCrop>
  <Company>BT Lancashire Services Limited</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Alison</dc:creator>
  <cp:keywords/>
  <dc:description/>
  <cp:lastModifiedBy>Lloyd, Alison</cp:lastModifiedBy>
  <cp:revision>1</cp:revision>
  <dcterms:created xsi:type="dcterms:W3CDTF">2016-11-04T13:09:00Z</dcterms:created>
  <dcterms:modified xsi:type="dcterms:W3CDTF">2016-11-04T13:23:00Z</dcterms:modified>
</cp:coreProperties>
</file>